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D90F" w14:textId="77777777" w:rsidR="0072070B" w:rsidRPr="00070368" w:rsidRDefault="0072070B" w:rsidP="0072070B">
      <w:pPr>
        <w:rPr>
          <w:rFonts w:ascii="Titillium" w:hAnsi="Titillium"/>
          <w:sz w:val="24"/>
          <w:szCs w:val="24"/>
          <w:u w:val="single"/>
        </w:rPr>
      </w:pPr>
    </w:p>
    <w:p w14:paraId="248C1A0E" w14:textId="0A61F021" w:rsidR="000B1BFE" w:rsidRPr="00070368" w:rsidRDefault="000B1BFE" w:rsidP="0072070B">
      <w:pPr>
        <w:jc w:val="center"/>
        <w:rPr>
          <w:rFonts w:ascii="Titillium" w:hAnsi="Titillium"/>
          <w:sz w:val="24"/>
          <w:szCs w:val="24"/>
          <w:u w:val="single"/>
        </w:rPr>
      </w:pPr>
      <w:r w:rsidRPr="00070368">
        <w:rPr>
          <w:rFonts w:ascii="Titillium" w:hAnsi="Titillium"/>
          <w:sz w:val="24"/>
          <w:szCs w:val="24"/>
          <w:u w:val="single"/>
        </w:rPr>
        <w:t>Guidelines for GSL Correspondent</w:t>
      </w:r>
    </w:p>
    <w:p w14:paraId="5B231087" w14:textId="04461411" w:rsidR="000B1BFE" w:rsidRPr="00070368" w:rsidRDefault="000B1BFE" w:rsidP="000B1BFE">
      <w:pPr>
        <w:rPr>
          <w:rFonts w:ascii="Titillium" w:hAnsi="Titillium"/>
        </w:rPr>
      </w:pPr>
      <w:r w:rsidRPr="00070368">
        <w:rPr>
          <w:rFonts w:ascii="Titillium" w:hAnsi="Titillium"/>
        </w:rPr>
        <w:t xml:space="preserve">As a GSL correspondent, you are </w:t>
      </w:r>
      <w:r w:rsidR="00070368" w:rsidRPr="00070368">
        <w:rPr>
          <w:rFonts w:ascii="Titillium" w:hAnsi="Titillium"/>
        </w:rPr>
        <w:t xml:space="preserve">invited </w:t>
      </w:r>
      <w:r w:rsidRPr="00070368">
        <w:rPr>
          <w:rFonts w:ascii="Titillium" w:hAnsi="Titillium"/>
        </w:rPr>
        <w:t>to attend as many festival sessions as you can</w:t>
      </w:r>
      <w:r w:rsidR="00C3073E" w:rsidRPr="00070368">
        <w:rPr>
          <w:rFonts w:ascii="Titillium" w:hAnsi="Titillium"/>
        </w:rPr>
        <w:t>,</w:t>
      </w:r>
      <w:r w:rsidRPr="00070368">
        <w:rPr>
          <w:rFonts w:ascii="Titillium" w:hAnsi="Titillium"/>
        </w:rPr>
        <w:t xml:space="preserve"> depending on your time zone, and to provide a review of your experience. This can be in the form of a </w:t>
      </w:r>
      <w:r w:rsidR="0072070B" w:rsidRPr="00070368">
        <w:rPr>
          <w:rFonts w:ascii="Titillium" w:hAnsi="Titillium"/>
          <w:b/>
          <w:bCs/>
        </w:rPr>
        <w:t>written review</w:t>
      </w:r>
      <w:r w:rsidR="0072070B" w:rsidRPr="00070368">
        <w:rPr>
          <w:rFonts w:ascii="Titillium" w:hAnsi="Titillium"/>
        </w:rPr>
        <w:t xml:space="preserve"> that should be about </w:t>
      </w:r>
      <w:r w:rsidR="0072070B" w:rsidRPr="00070368">
        <w:rPr>
          <w:rFonts w:ascii="Titillium" w:hAnsi="Titillium"/>
          <w:b/>
          <w:bCs/>
        </w:rPr>
        <w:t>1 page</w:t>
      </w:r>
      <w:r w:rsidR="0072070B" w:rsidRPr="00070368">
        <w:rPr>
          <w:rFonts w:ascii="Titillium" w:hAnsi="Titillium"/>
        </w:rPr>
        <w:t xml:space="preserve"> long.</w:t>
      </w:r>
      <w:r w:rsidRPr="00070368">
        <w:rPr>
          <w:rFonts w:ascii="Titillium" w:hAnsi="Titillium"/>
        </w:rPr>
        <w:t xml:space="preserve"> </w:t>
      </w:r>
      <w:r w:rsidR="0072070B" w:rsidRPr="00070368">
        <w:rPr>
          <w:rFonts w:ascii="Titillium" w:hAnsi="Titillium"/>
        </w:rPr>
        <w:t>O</w:t>
      </w:r>
      <w:r w:rsidRPr="00070368">
        <w:rPr>
          <w:rFonts w:ascii="Titillium" w:hAnsi="Titillium"/>
        </w:rPr>
        <w:t>r you</w:t>
      </w:r>
      <w:r w:rsidR="00C3073E" w:rsidRPr="00070368">
        <w:rPr>
          <w:rFonts w:ascii="Titillium" w:hAnsi="Titillium"/>
        </w:rPr>
        <w:t xml:space="preserve"> can </w:t>
      </w:r>
      <w:r w:rsidR="00C3073E" w:rsidRPr="00070368">
        <w:rPr>
          <w:rFonts w:ascii="Titillium" w:hAnsi="Titillium"/>
          <w:b/>
          <w:bCs/>
        </w:rPr>
        <w:t>film your review</w:t>
      </w:r>
      <w:r w:rsidRPr="00070368">
        <w:rPr>
          <w:rFonts w:ascii="Titillium" w:hAnsi="Titillium"/>
        </w:rPr>
        <w:t xml:space="preserve">, which we suggest </w:t>
      </w:r>
      <w:proofErr w:type="gramStart"/>
      <w:r w:rsidRPr="00070368">
        <w:rPr>
          <w:rFonts w:ascii="Titillium" w:hAnsi="Titillium"/>
        </w:rPr>
        <w:t>to be</w:t>
      </w:r>
      <w:proofErr w:type="gramEnd"/>
      <w:r w:rsidRPr="00070368">
        <w:rPr>
          <w:rFonts w:ascii="Titillium" w:hAnsi="Titillium"/>
        </w:rPr>
        <w:t xml:space="preserve"> done in a newsreader style format</w:t>
      </w:r>
      <w:r w:rsidR="00C3073E" w:rsidRPr="00070368">
        <w:rPr>
          <w:rFonts w:ascii="Titillium" w:hAnsi="Titillium"/>
        </w:rPr>
        <w:t xml:space="preserve"> and should be no longer than </w:t>
      </w:r>
      <w:r w:rsidR="00C3073E" w:rsidRPr="00070368">
        <w:rPr>
          <w:rFonts w:ascii="Titillium" w:hAnsi="Titillium"/>
          <w:b/>
          <w:bCs/>
        </w:rPr>
        <w:t>3 minutes</w:t>
      </w:r>
      <w:r w:rsidRPr="00070368">
        <w:rPr>
          <w:rFonts w:ascii="Titillium" w:hAnsi="Titillium"/>
        </w:rPr>
        <w:t>. Ultimately, you can choose which way you would like to approach this!</w:t>
      </w:r>
    </w:p>
    <w:p w14:paraId="10563D01" w14:textId="46F1F3F2" w:rsidR="000B1BFE" w:rsidRPr="00070368" w:rsidRDefault="000B1BFE" w:rsidP="000B1BFE">
      <w:pPr>
        <w:rPr>
          <w:rFonts w:ascii="Titillium" w:hAnsi="Titillium"/>
        </w:rPr>
      </w:pPr>
      <w:r w:rsidRPr="00070368">
        <w:rPr>
          <w:rFonts w:ascii="Titillium" w:hAnsi="Titillium"/>
        </w:rPr>
        <w:t>Below we have listed some top tips for writing a good review: </w:t>
      </w:r>
    </w:p>
    <w:p w14:paraId="574B1FF8" w14:textId="77777777" w:rsidR="0072070B" w:rsidRPr="00070368" w:rsidRDefault="000B1BFE" w:rsidP="0072070B">
      <w:pPr>
        <w:numPr>
          <w:ilvl w:val="0"/>
          <w:numId w:val="2"/>
        </w:numPr>
        <w:spacing w:after="0"/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>Take notes throughout the sessions</w:t>
      </w:r>
      <w:r w:rsidRPr="00070368">
        <w:rPr>
          <w:rFonts w:ascii="Titillium" w:hAnsi="Titillium"/>
        </w:rPr>
        <w:t xml:space="preserve"> - What was it about? Did you learn anything new? What did you find interesting? Did it inspire you to </w:t>
      </w:r>
      <w:proofErr w:type="gramStart"/>
      <w:r w:rsidRPr="00070368">
        <w:rPr>
          <w:rFonts w:ascii="Titillium" w:hAnsi="Titillium"/>
        </w:rPr>
        <w:t>take action</w:t>
      </w:r>
      <w:proofErr w:type="gramEnd"/>
      <w:r w:rsidRPr="00070368">
        <w:rPr>
          <w:rFonts w:ascii="Titillium" w:hAnsi="Titillium"/>
        </w:rPr>
        <w:t>?</w:t>
      </w:r>
    </w:p>
    <w:p w14:paraId="26619E27" w14:textId="5230A4EC" w:rsidR="0079212E" w:rsidRPr="00070368" w:rsidRDefault="0079212E" w:rsidP="0072070B">
      <w:pPr>
        <w:numPr>
          <w:ilvl w:val="0"/>
          <w:numId w:val="2"/>
        </w:numPr>
        <w:spacing w:after="0"/>
        <w:rPr>
          <w:rFonts w:ascii="Titillium" w:hAnsi="Titillium"/>
        </w:rPr>
      </w:pPr>
      <w:proofErr w:type="gramStart"/>
      <w:r w:rsidRPr="00070368">
        <w:rPr>
          <w:rFonts w:ascii="Titillium" w:hAnsi="Titillium"/>
          <w:b/>
          <w:bCs/>
        </w:rPr>
        <w:t>Make a plan</w:t>
      </w:r>
      <w:proofErr w:type="gramEnd"/>
      <w:r w:rsidRPr="00070368">
        <w:rPr>
          <w:rFonts w:ascii="Titillium" w:hAnsi="Titillium"/>
          <w:b/>
          <w:bCs/>
        </w:rPr>
        <w:t xml:space="preserve"> of you review </w:t>
      </w:r>
      <w:r w:rsidRPr="00070368">
        <w:rPr>
          <w:rFonts w:ascii="Titillium" w:hAnsi="Titillium"/>
        </w:rPr>
        <w:t>– identify the key points that you want to write about.</w:t>
      </w:r>
    </w:p>
    <w:p w14:paraId="6AA8D3E7" w14:textId="72357A05" w:rsidR="0079212E" w:rsidRPr="00070368" w:rsidRDefault="0079212E" w:rsidP="0072070B">
      <w:pPr>
        <w:numPr>
          <w:ilvl w:val="0"/>
          <w:numId w:val="2"/>
        </w:numPr>
        <w:spacing w:after="0"/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>Think about your audience</w:t>
      </w:r>
      <w:r w:rsidRPr="00070368">
        <w:rPr>
          <w:rFonts w:ascii="Titillium" w:hAnsi="Titillium"/>
        </w:rPr>
        <w:t xml:space="preserve"> – how might you encourage other young people to get involved with GSL?</w:t>
      </w:r>
    </w:p>
    <w:p w14:paraId="2CD90A7F" w14:textId="528D1B6C" w:rsidR="0072070B" w:rsidRPr="00070368" w:rsidRDefault="000B1BFE" w:rsidP="0072070B">
      <w:pPr>
        <w:numPr>
          <w:ilvl w:val="0"/>
          <w:numId w:val="2"/>
        </w:numPr>
        <w:spacing w:after="0"/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>Engage the reader</w:t>
      </w:r>
      <w:r w:rsidR="009F2A32" w:rsidRPr="00070368">
        <w:rPr>
          <w:rFonts w:ascii="Titillium" w:hAnsi="Titillium"/>
          <w:b/>
          <w:bCs/>
        </w:rPr>
        <w:t xml:space="preserve"> - </w:t>
      </w:r>
      <w:r w:rsidRPr="00070368">
        <w:rPr>
          <w:rFonts w:ascii="Titillium" w:hAnsi="Titillium"/>
        </w:rPr>
        <w:t xml:space="preserve"> </w:t>
      </w:r>
      <w:r w:rsidR="009F2A32" w:rsidRPr="00070368">
        <w:rPr>
          <w:rFonts w:ascii="Titillium" w:hAnsi="Titillium"/>
        </w:rPr>
        <w:t>use</w:t>
      </w:r>
      <w:r w:rsidRPr="00070368">
        <w:rPr>
          <w:rFonts w:ascii="Titillium" w:hAnsi="Titillium"/>
        </w:rPr>
        <w:t xml:space="preserve"> 'you' or ask questions.</w:t>
      </w:r>
      <w:r w:rsidR="0079212E" w:rsidRPr="00070368">
        <w:rPr>
          <w:rFonts w:ascii="Titillium" w:hAnsi="Titillium"/>
        </w:rPr>
        <w:t xml:space="preserve"> Sound lively by using a mix of sentence lengths and types.</w:t>
      </w:r>
      <w:r w:rsidR="0072070B" w:rsidRPr="00070368">
        <w:rPr>
          <w:rFonts w:ascii="Titillium" w:hAnsi="Titillium"/>
          <w:b/>
          <w:bCs/>
        </w:rPr>
        <w:t xml:space="preserve"> </w:t>
      </w:r>
      <w:r w:rsidR="0072070B" w:rsidRPr="00070368">
        <w:rPr>
          <w:rFonts w:ascii="Titillium" w:hAnsi="Titillium"/>
        </w:rPr>
        <w:t xml:space="preserve">Give your view immediately, </w:t>
      </w:r>
      <w:proofErr w:type="gramStart"/>
      <w:r w:rsidR="0072070B" w:rsidRPr="00070368">
        <w:rPr>
          <w:rFonts w:ascii="Titillium" w:hAnsi="Titillium"/>
        </w:rPr>
        <w:t>directly</w:t>
      </w:r>
      <w:proofErr w:type="gramEnd"/>
      <w:r w:rsidR="0072070B" w:rsidRPr="00070368">
        <w:rPr>
          <w:rFonts w:ascii="Titillium" w:hAnsi="Titillium"/>
        </w:rPr>
        <w:t xml:space="preserve"> and passionately.</w:t>
      </w:r>
    </w:p>
    <w:p w14:paraId="0D06776D" w14:textId="5DAEF19D" w:rsidR="0072070B" w:rsidRPr="00070368" w:rsidRDefault="000B1BFE" w:rsidP="00BA044B">
      <w:pPr>
        <w:numPr>
          <w:ilvl w:val="0"/>
          <w:numId w:val="2"/>
        </w:numPr>
        <w:spacing w:after="0"/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>Draw on a conclusion</w:t>
      </w:r>
      <w:r w:rsidRPr="00070368">
        <w:rPr>
          <w:rFonts w:ascii="Titillium" w:hAnsi="Titillium"/>
        </w:rPr>
        <w:t xml:space="preserve"> - Would you recommend others to join the GSL movement, why? Did you think the GSL Festival was a success? What was your favourite part? </w:t>
      </w:r>
    </w:p>
    <w:p w14:paraId="1B780003" w14:textId="77777777" w:rsidR="0072070B" w:rsidRPr="00070368" w:rsidRDefault="0072070B" w:rsidP="0072070B">
      <w:pPr>
        <w:spacing w:after="0"/>
        <w:ind w:left="720"/>
        <w:rPr>
          <w:rFonts w:ascii="Titillium" w:hAnsi="Titillium"/>
        </w:rPr>
      </w:pPr>
    </w:p>
    <w:p w14:paraId="66D702C1" w14:textId="5BA2BBAB" w:rsidR="00C827AC" w:rsidRPr="00070368" w:rsidRDefault="0079212E" w:rsidP="00BA044B">
      <w:pPr>
        <w:rPr>
          <w:rFonts w:ascii="Titillium" w:hAnsi="Titillium"/>
        </w:rPr>
      </w:pPr>
      <w:r w:rsidRPr="00070368">
        <w:rPr>
          <w:rFonts w:ascii="Titillium" w:hAnsi="Titillium"/>
        </w:rPr>
        <w:t>If you choose to film your review</w:t>
      </w:r>
      <w:r w:rsidR="009F2A32" w:rsidRPr="00070368">
        <w:rPr>
          <w:rFonts w:ascii="Titillium" w:hAnsi="Titillium"/>
        </w:rPr>
        <w:t xml:space="preserve"> as a news report</w:t>
      </w:r>
      <w:r w:rsidRPr="00070368">
        <w:rPr>
          <w:rFonts w:ascii="Titillium" w:hAnsi="Titillium"/>
        </w:rPr>
        <w:t>, here are some top tips:</w:t>
      </w:r>
    </w:p>
    <w:p w14:paraId="3012D5E8" w14:textId="179A9D76" w:rsidR="0072070B" w:rsidRPr="00070368" w:rsidRDefault="009F2A32" w:rsidP="0072070B">
      <w:pPr>
        <w:pStyle w:val="ListParagraph"/>
        <w:numPr>
          <w:ilvl w:val="0"/>
          <w:numId w:val="4"/>
        </w:numPr>
        <w:rPr>
          <w:rFonts w:ascii="Titillium" w:hAnsi="Titillium"/>
        </w:rPr>
      </w:pPr>
      <w:proofErr w:type="gramStart"/>
      <w:r w:rsidRPr="00070368">
        <w:rPr>
          <w:rFonts w:ascii="Titillium" w:hAnsi="Titillium"/>
          <w:b/>
          <w:bCs/>
        </w:rPr>
        <w:t>Make a plan</w:t>
      </w:r>
      <w:proofErr w:type="gramEnd"/>
      <w:r w:rsidRPr="00070368">
        <w:rPr>
          <w:rFonts w:ascii="Titillium" w:hAnsi="Titillium"/>
        </w:rPr>
        <w:t xml:space="preserve"> </w:t>
      </w:r>
      <w:r w:rsidR="0072070B" w:rsidRPr="00070368">
        <w:rPr>
          <w:rFonts w:ascii="Titillium" w:hAnsi="Titillium"/>
        </w:rPr>
        <w:t>–</w:t>
      </w:r>
      <w:r w:rsidR="00416A90" w:rsidRPr="00070368">
        <w:rPr>
          <w:rFonts w:ascii="Titillium" w:hAnsi="Titillium"/>
        </w:rPr>
        <w:t xml:space="preserve"> how do you want to start and end? </w:t>
      </w:r>
      <w:r w:rsidR="0072070B" w:rsidRPr="00070368">
        <w:rPr>
          <w:rFonts w:ascii="Titillium" w:hAnsi="Titillium"/>
        </w:rPr>
        <w:t>What key points do you want to include?</w:t>
      </w:r>
    </w:p>
    <w:p w14:paraId="478C25B0" w14:textId="2A06905A" w:rsidR="009C0E00" w:rsidRPr="00070368" w:rsidRDefault="009C0E00" w:rsidP="0072070B">
      <w:pPr>
        <w:pStyle w:val="ListParagraph"/>
        <w:numPr>
          <w:ilvl w:val="0"/>
          <w:numId w:val="4"/>
        </w:numPr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 xml:space="preserve">Research </w:t>
      </w:r>
      <w:r w:rsidRPr="00070368">
        <w:rPr>
          <w:rFonts w:ascii="Titillium" w:hAnsi="Titillium"/>
        </w:rPr>
        <w:t>– watch news reports or</w:t>
      </w:r>
      <w:r w:rsidR="00416A90" w:rsidRPr="00070368">
        <w:rPr>
          <w:rFonts w:ascii="Titillium" w:hAnsi="Titillium"/>
        </w:rPr>
        <w:t xml:space="preserve"> other</w:t>
      </w:r>
      <w:r w:rsidRPr="00070368">
        <w:rPr>
          <w:rFonts w:ascii="Titillium" w:hAnsi="Titillium"/>
        </w:rPr>
        <w:t xml:space="preserve"> videos</w:t>
      </w:r>
      <w:r w:rsidR="00416A90" w:rsidRPr="00070368">
        <w:rPr>
          <w:rFonts w:ascii="Titillium" w:hAnsi="Titillium"/>
        </w:rPr>
        <w:t xml:space="preserve"> to see how they deliver their reports. </w:t>
      </w:r>
    </w:p>
    <w:p w14:paraId="42D67D3D" w14:textId="357DC8D1" w:rsidR="009C0E00" w:rsidRPr="00070368" w:rsidRDefault="0072070B" w:rsidP="009C0E00">
      <w:pPr>
        <w:pStyle w:val="ListParagraph"/>
        <w:numPr>
          <w:ilvl w:val="0"/>
          <w:numId w:val="4"/>
        </w:numPr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>Practise</w:t>
      </w:r>
      <w:r w:rsidR="00C3073E" w:rsidRPr="00070368">
        <w:rPr>
          <w:rFonts w:ascii="Titillium" w:hAnsi="Titillium"/>
          <w:b/>
          <w:bCs/>
        </w:rPr>
        <w:t xml:space="preserve"> </w:t>
      </w:r>
      <w:r w:rsidR="009C0E00" w:rsidRPr="00070368">
        <w:rPr>
          <w:rFonts w:ascii="Titillium" w:hAnsi="Titillium"/>
          <w:b/>
          <w:bCs/>
        </w:rPr>
        <w:t>in front of the camera</w:t>
      </w:r>
      <w:r w:rsidR="00937507" w:rsidRPr="00070368">
        <w:rPr>
          <w:rFonts w:ascii="Titillium" w:hAnsi="Titillium"/>
        </w:rPr>
        <w:t xml:space="preserve"> – this will help you work out your timings</w:t>
      </w:r>
      <w:r w:rsidR="009C0E00" w:rsidRPr="00070368">
        <w:rPr>
          <w:rFonts w:ascii="Titillium" w:hAnsi="Titillium"/>
        </w:rPr>
        <w:t xml:space="preserve"> and to </w:t>
      </w:r>
      <w:r w:rsidR="00937507" w:rsidRPr="00070368">
        <w:rPr>
          <w:rFonts w:ascii="Titillium" w:hAnsi="Titillium"/>
        </w:rPr>
        <w:t xml:space="preserve">make sure you can be heard clearly on your phone/camera. </w:t>
      </w:r>
    </w:p>
    <w:p w14:paraId="37DA9258" w14:textId="2F33E341" w:rsidR="00C3073E" w:rsidRPr="00070368" w:rsidRDefault="00937507" w:rsidP="0072070B">
      <w:pPr>
        <w:pStyle w:val="ListParagraph"/>
        <w:numPr>
          <w:ilvl w:val="0"/>
          <w:numId w:val="4"/>
        </w:numPr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 xml:space="preserve">Keep the phone/camera steady – </w:t>
      </w:r>
      <w:r w:rsidRPr="00070368">
        <w:rPr>
          <w:rFonts w:ascii="Titillium" w:hAnsi="Titillium"/>
        </w:rPr>
        <w:t xml:space="preserve">place it somewhere secure while filming. </w:t>
      </w:r>
    </w:p>
    <w:p w14:paraId="25C251C0" w14:textId="45BACA8E" w:rsidR="009C0E00" w:rsidRPr="00070368" w:rsidRDefault="009C0E00" w:rsidP="009C0E00">
      <w:pPr>
        <w:pStyle w:val="ListParagraph"/>
        <w:numPr>
          <w:ilvl w:val="0"/>
          <w:numId w:val="4"/>
        </w:numPr>
        <w:rPr>
          <w:rFonts w:ascii="Titillium" w:hAnsi="Titillium"/>
        </w:rPr>
      </w:pPr>
      <w:r w:rsidRPr="00070368">
        <w:rPr>
          <w:rFonts w:ascii="Titillium" w:hAnsi="Titillium"/>
          <w:b/>
          <w:bCs/>
        </w:rPr>
        <w:t xml:space="preserve">Engage the audience – </w:t>
      </w:r>
      <w:r w:rsidRPr="00070368">
        <w:rPr>
          <w:rFonts w:ascii="Titillium" w:hAnsi="Titillium"/>
        </w:rPr>
        <w:t xml:space="preserve">make sure </w:t>
      </w:r>
      <w:r w:rsidR="00416A90" w:rsidRPr="00070368">
        <w:rPr>
          <w:rFonts w:ascii="Titillium" w:hAnsi="Titillium"/>
        </w:rPr>
        <w:t>not to be looking down</w:t>
      </w:r>
      <w:r w:rsidR="00F949C5" w:rsidRPr="00070368">
        <w:rPr>
          <w:rFonts w:ascii="Titillium" w:hAnsi="Titillium"/>
        </w:rPr>
        <w:t xml:space="preserve"> at a script</w:t>
      </w:r>
      <w:r w:rsidR="00416A90" w:rsidRPr="00070368">
        <w:rPr>
          <w:rFonts w:ascii="Titillium" w:hAnsi="Titillium"/>
        </w:rPr>
        <w:t xml:space="preserve">, and make sure to speak slowly and clearly. </w:t>
      </w:r>
    </w:p>
    <w:p w14:paraId="450CEEC8" w14:textId="0AC5E36E" w:rsidR="003E34D5" w:rsidRPr="00070368" w:rsidRDefault="003E34D5" w:rsidP="00C3073E">
      <w:pPr>
        <w:rPr>
          <w:rFonts w:ascii="Titillium" w:hAnsi="Titillium"/>
          <w:u w:val="single"/>
        </w:rPr>
      </w:pPr>
      <w:r w:rsidRPr="00070368">
        <w:rPr>
          <w:rFonts w:ascii="Titillium" w:hAnsi="Titillium"/>
          <w:u w:val="single"/>
        </w:rPr>
        <w:t>When and how to send us your review</w:t>
      </w:r>
    </w:p>
    <w:p w14:paraId="08244627" w14:textId="2CE8A458" w:rsidR="003E34D5" w:rsidRPr="00070368" w:rsidRDefault="003E34D5" w:rsidP="00C3073E">
      <w:pPr>
        <w:rPr>
          <w:rFonts w:ascii="Titillium" w:hAnsi="Titillium"/>
        </w:rPr>
      </w:pPr>
      <w:r w:rsidRPr="00070368">
        <w:rPr>
          <w:rFonts w:ascii="Titillium" w:hAnsi="Titillium"/>
        </w:rPr>
        <w:t xml:space="preserve">You will need to email your review to </w:t>
      </w:r>
      <w:hyperlink r:id="rId7" w:history="1">
        <w:r w:rsidRPr="00070368">
          <w:rPr>
            <w:rStyle w:val="Hyperlink"/>
            <w:rFonts w:ascii="Titillium" w:hAnsi="Titillium"/>
          </w:rPr>
          <w:t>social.leaders@future-foundations.co.uk</w:t>
        </w:r>
      </w:hyperlink>
      <w:r w:rsidRPr="00070368">
        <w:rPr>
          <w:rFonts w:ascii="Titillium" w:hAnsi="Titillium"/>
        </w:rPr>
        <w:t xml:space="preserve"> with the subject title ‘</w:t>
      </w:r>
      <w:r w:rsidRPr="00070368">
        <w:rPr>
          <w:rFonts w:ascii="Titillium" w:hAnsi="Titillium"/>
          <w:b/>
          <w:bCs/>
        </w:rPr>
        <w:t>GSL Correspondent Review – [your name]</w:t>
      </w:r>
      <w:r w:rsidRPr="00070368">
        <w:rPr>
          <w:rFonts w:ascii="Titillium" w:hAnsi="Titillium"/>
        </w:rPr>
        <w:t>’.</w:t>
      </w:r>
    </w:p>
    <w:p w14:paraId="1109CCF9" w14:textId="11B7E8CD" w:rsidR="0072070B" w:rsidRPr="00070368" w:rsidRDefault="00937507" w:rsidP="0072070B">
      <w:pPr>
        <w:rPr>
          <w:rFonts w:ascii="Titillium" w:hAnsi="Titillium"/>
        </w:rPr>
      </w:pPr>
      <w:r w:rsidRPr="00070368">
        <w:rPr>
          <w:rFonts w:ascii="Titillium" w:hAnsi="Titillium"/>
        </w:rPr>
        <w:t xml:space="preserve">Most importantly good luck and have fun! </w:t>
      </w:r>
    </w:p>
    <w:sectPr w:rsidR="0072070B" w:rsidRPr="000703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365F" w14:textId="77777777" w:rsidR="006D6297" w:rsidRDefault="006D6297" w:rsidP="00DA781E">
      <w:pPr>
        <w:spacing w:after="0" w:line="240" w:lineRule="auto"/>
      </w:pPr>
      <w:r>
        <w:separator/>
      </w:r>
    </w:p>
  </w:endnote>
  <w:endnote w:type="continuationSeparator" w:id="0">
    <w:p w14:paraId="2119808B" w14:textId="77777777" w:rsidR="006D6297" w:rsidRDefault="006D6297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4AC15160" w:rsidR="00DA781E" w:rsidRDefault="00DA781E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4384" behindDoc="1" locked="0" layoutInCell="1" allowOverlap="1" wp14:anchorId="755BBD7E" wp14:editId="5990BF96">
              <wp:simplePos x="0" y="0"/>
              <wp:positionH relativeFrom="column">
                <wp:posOffset>4912995</wp:posOffset>
              </wp:positionH>
              <wp:positionV relativeFrom="paragraph">
                <wp:posOffset>-631190</wp:posOffset>
              </wp:positionV>
              <wp:extent cx="2425391" cy="1606679"/>
              <wp:effectExtent l="0" t="190500" r="0" b="0"/>
              <wp:wrapNone/>
              <wp:docPr id="121" name="GSL Illustration - Blue.png" descr="GSL Illustration - B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GSL Illustration - Blue.png" descr="GSL Illustration - Blue.png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967167">
                        <a:off x="0" y="0"/>
                        <a:ext cx="2425391" cy="1606679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781E">
          <w:rPr>
            <w:noProof/>
          </w:rPr>
          <w:drawing>
            <wp:anchor distT="0" distB="0" distL="114300" distR="114300" simplePos="0" relativeHeight="251664127" behindDoc="0" locked="0" layoutInCell="1" allowOverlap="1" wp14:anchorId="3A49D9CE" wp14:editId="782901C0">
              <wp:simplePos x="0" y="0"/>
              <wp:positionH relativeFrom="column">
                <wp:posOffset>198120</wp:posOffset>
              </wp:positionH>
              <wp:positionV relativeFrom="paragraph">
                <wp:posOffset>-33655</wp:posOffset>
              </wp:positionV>
              <wp:extent cx="1202055" cy="586740"/>
              <wp:effectExtent l="0" t="0" r="0" b="0"/>
              <wp:wrapSquare wrapText="bothSides"/>
              <wp:docPr id="142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Image" descr="Image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2055" cy="586740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7B4DCAB9">
              <wp:simplePos x="0" y="0"/>
              <wp:positionH relativeFrom="column">
                <wp:posOffset>-579120</wp:posOffset>
              </wp:positionH>
              <wp:positionV relativeFrom="paragraph">
                <wp:posOffset>-132715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22EE" w14:textId="77777777" w:rsidR="006D6297" w:rsidRDefault="006D6297" w:rsidP="00DA781E">
      <w:pPr>
        <w:spacing w:after="0" w:line="240" w:lineRule="auto"/>
      </w:pPr>
      <w:r>
        <w:separator/>
      </w:r>
    </w:p>
  </w:footnote>
  <w:footnote w:type="continuationSeparator" w:id="0">
    <w:p w14:paraId="7CFBA854" w14:textId="77777777" w:rsidR="006D6297" w:rsidRDefault="006D6297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CCB1" w14:textId="706F666C" w:rsidR="00DA781E" w:rsidRDefault="00DA78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79C9CF4E">
          <wp:simplePos x="0" y="0"/>
          <wp:positionH relativeFrom="margin">
            <wp:posOffset>4396740</wp:posOffset>
          </wp:positionH>
          <wp:positionV relativeFrom="paragraph">
            <wp:posOffset>-312420</wp:posOffset>
          </wp:positionV>
          <wp:extent cx="2103120" cy="1054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1A2A60E5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DA781E">
      <w:rPr>
        <w:noProof/>
        <w:color w:val="FF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76AA7096" wp14:editId="48635A25">
          <wp:simplePos x="0" y="0"/>
          <wp:positionH relativeFrom="column">
            <wp:posOffset>-1546859</wp:posOffset>
          </wp:positionH>
          <wp:positionV relativeFrom="paragraph">
            <wp:posOffset>-450215</wp:posOffset>
          </wp:positionV>
          <wp:extent cx="2881004" cy="1907477"/>
          <wp:effectExtent l="152400" t="0" r="33655" b="207645"/>
          <wp:wrapNone/>
          <wp:docPr id="119" name="GSL Illustration - Blue.png" descr="GSL Illustration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GSL Illustration - Blue.png" descr="GSL Illustration - Blue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32913">
                    <a:off x="0" y="0"/>
                    <a:ext cx="2881004" cy="1907477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518"/>
    <w:multiLevelType w:val="multilevel"/>
    <w:tmpl w:val="373E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F7143"/>
    <w:multiLevelType w:val="hybridMultilevel"/>
    <w:tmpl w:val="E472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335"/>
    <w:multiLevelType w:val="hybridMultilevel"/>
    <w:tmpl w:val="01FED1B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1B50660"/>
    <w:multiLevelType w:val="hybridMultilevel"/>
    <w:tmpl w:val="F0A0C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4E49"/>
    <w:rsid w:val="00070368"/>
    <w:rsid w:val="000B1BFE"/>
    <w:rsid w:val="000C0849"/>
    <w:rsid w:val="000E3D12"/>
    <w:rsid w:val="001862DE"/>
    <w:rsid w:val="001B62C7"/>
    <w:rsid w:val="001F532E"/>
    <w:rsid w:val="002109BA"/>
    <w:rsid w:val="00231CD1"/>
    <w:rsid w:val="002C2325"/>
    <w:rsid w:val="00310FBF"/>
    <w:rsid w:val="003274D8"/>
    <w:rsid w:val="003B7811"/>
    <w:rsid w:val="003E34D5"/>
    <w:rsid w:val="00416A90"/>
    <w:rsid w:val="004821DA"/>
    <w:rsid w:val="004E6931"/>
    <w:rsid w:val="0055584D"/>
    <w:rsid w:val="00583000"/>
    <w:rsid w:val="006B2499"/>
    <w:rsid w:val="006D6297"/>
    <w:rsid w:val="00707EC8"/>
    <w:rsid w:val="0072070B"/>
    <w:rsid w:val="0078425C"/>
    <w:rsid w:val="00787E2A"/>
    <w:rsid w:val="0079212E"/>
    <w:rsid w:val="008745F8"/>
    <w:rsid w:val="00895221"/>
    <w:rsid w:val="00937507"/>
    <w:rsid w:val="009C0E00"/>
    <w:rsid w:val="009F2A32"/>
    <w:rsid w:val="00A24830"/>
    <w:rsid w:val="00A47B2D"/>
    <w:rsid w:val="00AD3CBC"/>
    <w:rsid w:val="00BA044B"/>
    <w:rsid w:val="00BA560C"/>
    <w:rsid w:val="00C3073E"/>
    <w:rsid w:val="00C827AC"/>
    <w:rsid w:val="00CE4421"/>
    <w:rsid w:val="00D3323F"/>
    <w:rsid w:val="00DA781E"/>
    <w:rsid w:val="00DC0C32"/>
    <w:rsid w:val="00E04D38"/>
    <w:rsid w:val="00F35D12"/>
    <w:rsid w:val="00F513DB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83128B"/>
  <w15:chartTrackingRefBased/>
  <w15:docId w15:val="{4977C740-2E61-4644-A08E-04B1F97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1F5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.leaders@future-foundati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Alice Curran</cp:lastModifiedBy>
  <cp:revision>2</cp:revision>
  <cp:lastPrinted>2020-05-28T08:57:00Z</cp:lastPrinted>
  <dcterms:created xsi:type="dcterms:W3CDTF">2021-06-15T15:52:00Z</dcterms:created>
  <dcterms:modified xsi:type="dcterms:W3CDTF">2021-06-15T15:52:00Z</dcterms:modified>
</cp:coreProperties>
</file>